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7A587BF5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6908712C" w14:textId="74D5B38F" w:rsidR="00DF776F" w:rsidRPr="0046323F" w:rsidRDefault="006A5574" w:rsidP="00DF776F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Schamanische Praktik</w:t>
      </w:r>
      <w:r w:rsidR="006B09D7">
        <w:rPr>
          <w:rFonts w:ascii="Tahoma" w:hAnsi="Tahoma" w:cs="Tahoma"/>
          <w:bCs/>
        </w:rPr>
        <w:t xml:space="preserve">- </w:t>
      </w:r>
      <w:r w:rsidR="008503F4">
        <w:rPr>
          <w:rFonts w:ascii="Tahoma" w:hAnsi="Tahoma" w:cs="Tahoma"/>
          <w:bCs/>
        </w:rPr>
        <w:t>Visionssuche mit gesammelten Dingen aus der Natur</w:t>
      </w:r>
      <w:r w:rsidR="006B09D7">
        <w:rPr>
          <w:rFonts w:ascii="Tahoma" w:hAnsi="Tahoma" w:cs="Tahoma"/>
          <w:bCs/>
        </w:rPr>
        <w:t xml:space="preserve"> </w:t>
      </w:r>
      <w:r w:rsidR="00D95D0C">
        <w:rPr>
          <w:rFonts w:ascii="Tahoma" w:hAnsi="Tahoma" w:cs="Tahoma"/>
          <w:bCs/>
        </w:rPr>
        <w:t>ein bildliche Zukunftsvision erstellen.</w:t>
      </w:r>
    </w:p>
    <w:p w14:paraId="0FC77E75" w14:textId="77777777" w:rsidR="0046323F" w:rsidRDefault="0046323F" w:rsidP="00DF776F">
      <w:pPr>
        <w:jc w:val="center"/>
        <w:rPr>
          <w:rFonts w:ascii="Tahoma" w:hAnsi="Tahoma" w:cs="Tahoma"/>
          <w:bCs/>
          <w:color w:val="C00000"/>
        </w:rPr>
      </w:pPr>
    </w:p>
    <w:p w14:paraId="50E832AC" w14:textId="77777777" w:rsidR="008B449F" w:rsidRPr="008B449F" w:rsidRDefault="008B449F" w:rsidP="008B449F">
      <w:pPr>
        <w:jc w:val="center"/>
        <w:rPr>
          <w:rFonts w:ascii="Tahoma" w:hAnsi="Tahoma" w:cs="Tahoma"/>
          <w:bCs/>
          <w:color w:val="C00000"/>
        </w:rPr>
      </w:pPr>
      <w:r w:rsidRPr="008B449F">
        <w:rPr>
          <w:rFonts w:ascii="Tahoma" w:hAnsi="Tahoma" w:cs="Tahoma"/>
          <w:bCs/>
          <w:color w:val="C00000"/>
        </w:rPr>
        <w:t xml:space="preserve">W0: 4652 Steinerkirchen Eden 10 </w:t>
      </w:r>
    </w:p>
    <w:p w14:paraId="76ECD350" w14:textId="12641659" w:rsidR="008B449F" w:rsidRPr="008B449F" w:rsidRDefault="008B449F" w:rsidP="008B449F">
      <w:pPr>
        <w:jc w:val="center"/>
        <w:rPr>
          <w:rFonts w:ascii="Tahoma" w:hAnsi="Tahoma" w:cs="Tahoma"/>
          <w:bCs/>
          <w:color w:val="C00000"/>
        </w:rPr>
      </w:pPr>
      <w:r w:rsidRPr="008B449F">
        <w:rPr>
          <w:rFonts w:ascii="Tahoma" w:hAnsi="Tahoma" w:cs="Tahoma"/>
          <w:bCs/>
          <w:color w:val="C00000"/>
        </w:rPr>
        <w:t xml:space="preserve">Wann: </w:t>
      </w:r>
      <w:r w:rsidRPr="008B449F">
        <w:rPr>
          <w:rFonts w:ascii="Tahoma" w:hAnsi="Tahoma" w:cs="Tahoma"/>
          <w:bCs/>
          <w:color w:val="C00000"/>
        </w:rPr>
        <w:t>07</w:t>
      </w:r>
      <w:r w:rsidRPr="008B449F">
        <w:rPr>
          <w:rFonts w:ascii="Tahoma" w:hAnsi="Tahoma" w:cs="Tahoma"/>
          <w:bCs/>
          <w:color w:val="C00000"/>
        </w:rPr>
        <w:t>.0</w:t>
      </w:r>
      <w:r w:rsidRPr="008B449F">
        <w:rPr>
          <w:rFonts w:ascii="Tahoma" w:hAnsi="Tahoma" w:cs="Tahoma"/>
          <w:bCs/>
          <w:color w:val="C00000"/>
        </w:rPr>
        <w:t>9</w:t>
      </w:r>
      <w:r w:rsidRPr="008B449F">
        <w:rPr>
          <w:rFonts w:ascii="Tahoma" w:hAnsi="Tahoma" w:cs="Tahoma"/>
          <w:bCs/>
          <w:color w:val="C00000"/>
        </w:rPr>
        <w:t xml:space="preserve">.2025 </w:t>
      </w:r>
      <w:r w:rsidRPr="008B449F">
        <w:rPr>
          <w:rFonts w:ascii="Tahoma" w:hAnsi="Tahoma" w:cs="Tahoma"/>
          <w:bCs/>
          <w:color w:val="C00000"/>
        </w:rPr>
        <w:br/>
        <w:t>Zeit: 09 bis 17 Uhr</w:t>
      </w:r>
    </w:p>
    <w:p w14:paraId="3E686679" w14:textId="7673944D" w:rsidR="008B449F" w:rsidRDefault="008B449F" w:rsidP="008B449F">
      <w:pPr>
        <w:jc w:val="center"/>
        <w:rPr>
          <w:rFonts w:ascii="Tahoma" w:hAnsi="Tahoma" w:cs="Tahoma"/>
          <w:bCs/>
          <w:color w:val="C00000"/>
        </w:rPr>
      </w:pPr>
      <w:r w:rsidRPr="008B449F">
        <w:rPr>
          <w:rFonts w:ascii="Tahoma" w:hAnsi="Tahoma" w:cs="Tahoma"/>
          <w:b/>
          <w:bCs/>
          <w:color w:val="C00000"/>
        </w:rPr>
        <w:t>Energieausgleich:</w:t>
      </w:r>
      <w:r w:rsidRPr="008B449F">
        <w:rPr>
          <w:rFonts w:ascii="Tahoma" w:hAnsi="Tahoma" w:cs="Tahoma"/>
          <w:bCs/>
          <w:color w:val="C00000"/>
        </w:rPr>
        <w:t xml:space="preserve"> pro Termin und Mensch mit Lust am Leben </w:t>
      </w:r>
      <w:hyperlink r:id="rId6" w:history="1">
        <w:r w:rsidRPr="008B449F">
          <w:rPr>
            <w:rStyle w:val="Hyperlink"/>
            <w:rFonts w:ascii="Tahoma" w:hAnsi="Tahoma" w:cs="Tahoma"/>
            <w:bCs/>
          </w:rPr>
          <w:t xml:space="preserve">Mitgliedskarte </w:t>
        </w:r>
      </w:hyperlink>
      <w:r w:rsidRPr="008B449F">
        <w:rPr>
          <w:rFonts w:ascii="Tahoma" w:hAnsi="Tahoma" w:cs="Tahoma"/>
          <w:bCs/>
          <w:color w:val="C00000"/>
        </w:rPr>
        <w:t>€ 75 Gast € 95, inkl. Unterlagen.</w:t>
      </w:r>
      <w:r w:rsidRPr="008B449F">
        <w:rPr>
          <w:rFonts w:ascii="Tahoma" w:hAnsi="Tahoma" w:cs="Tahoma"/>
          <w:bCs/>
          <w:color w:val="C00000"/>
        </w:rPr>
        <w:br/>
      </w:r>
      <w:r w:rsidRPr="008B449F">
        <w:rPr>
          <w:rFonts w:ascii="Tahoma" w:hAnsi="Tahoma" w:cs="Tahoma"/>
          <w:b/>
          <w:bCs/>
          <w:color w:val="C00000"/>
        </w:rPr>
        <w:t>Verpflegung:</w:t>
      </w:r>
      <w:r w:rsidRPr="008B449F">
        <w:rPr>
          <w:rFonts w:ascii="Tahoma" w:hAnsi="Tahoma" w:cs="Tahoma"/>
          <w:bCs/>
          <w:color w:val="C00000"/>
        </w:rPr>
        <w:t xml:space="preserve"> Bitte selbst mitnehmen</w:t>
      </w:r>
    </w:p>
    <w:p w14:paraId="0EA24F32" w14:textId="77777777" w:rsidR="008B449F" w:rsidRDefault="008B449F" w:rsidP="008B449F">
      <w:pPr>
        <w:jc w:val="center"/>
        <w:rPr>
          <w:rFonts w:ascii="Tahoma" w:hAnsi="Tahoma" w:cs="Tahoma"/>
          <w:bCs/>
          <w:color w:val="C00000"/>
        </w:rPr>
      </w:pP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A0810"/>
    <w:rsid w:val="003D5698"/>
    <w:rsid w:val="0046323F"/>
    <w:rsid w:val="006A5574"/>
    <w:rsid w:val="006B09D7"/>
    <w:rsid w:val="008503F4"/>
    <w:rsid w:val="008B449F"/>
    <w:rsid w:val="00B60962"/>
    <w:rsid w:val="00C36573"/>
    <w:rsid w:val="00D95D0C"/>
    <w:rsid w:val="00DF776F"/>
    <w:rsid w:val="00E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44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4</cp:revision>
  <dcterms:created xsi:type="dcterms:W3CDTF">2025-02-04T08:40:00Z</dcterms:created>
  <dcterms:modified xsi:type="dcterms:W3CDTF">2025-02-23T11:02:00Z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